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0CD5B7E5" w14:textId="77777777" w:rsidR="007151AF" w:rsidRDefault="0011014F" w:rsidP="007151AF">
      <w:pPr>
        <w:pStyle w:val="32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Номер и наименование </w:t>
      </w:r>
      <w:r w:rsidR="0093094E">
        <w:rPr>
          <w:sz w:val="24"/>
          <w:szCs w:val="24"/>
        </w:rPr>
        <w:t xml:space="preserve">Тендера </w:t>
      </w:r>
      <w:r w:rsidR="0093094E" w:rsidRPr="00452675">
        <w:rPr>
          <w:b/>
          <w:sz w:val="24"/>
          <w:szCs w:val="24"/>
        </w:rPr>
        <w:t xml:space="preserve">№ </w:t>
      </w:r>
      <w:r w:rsidR="00452675" w:rsidRPr="00452675">
        <w:rPr>
          <w:b/>
          <w:sz w:val="24"/>
          <w:szCs w:val="24"/>
        </w:rPr>
        <w:t>5</w:t>
      </w:r>
      <w:r w:rsidR="00021713">
        <w:rPr>
          <w:b/>
          <w:sz w:val="24"/>
          <w:szCs w:val="24"/>
        </w:rPr>
        <w:t>955</w:t>
      </w:r>
      <w:r w:rsidR="00AE4CE3" w:rsidRPr="00096AD0">
        <w:rPr>
          <w:b/>
          <w:sz w:val="24"/>
          <w:szCs w:val="24"/>
        </w:rPr>
        <w:t xml:space="preserve">-OD </w:t>
      </w:r>
      <w:r w:rsidR="007151AF">
        <w:rPr>
          <w:b/>
          <w:sz w:val="24"/>
          <w:szCs w:val="24"/>
        </w:rPr>
        <w:t>«Услуги на выполнение работ по проведению лабораторного контроля качества поверхностных, подземных вод, промышленных выбросов, атмосферного воздуха и почв на объектах АО «КТК-К»</w:t>
      </w:r>
      <w:r w:rsidR="007151AF">
        <w:rPr>
          <w:sz w:val="24"/>
          <w:szCs w:val="24"/>
        </w:rPr>
        <w:t xml:space="preserve"> </w:t>
      </w:r>
    </w:p>
    <w:p w14:paraId="2B2BF47A" w14:textId="77777777" w:rsidR="007151AF" w:rsidRDefault="007151AF" w:rsidP="007151AF">
      <w:pPr>
        <w:pStyle w:val="32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</w:p>
    <w:p w14:paraId="2F0FA07B" w14:textId="112A9F3F" w:rsidR="0011014F" w:rsidRDefault="0011014F" w:rsidP="007151AF">
      <w:pPr>
        <w:pStyle w:val="32"/>
        <w:spacing w:after="0" w:line="216" w:lineRule="auto"/>
        <w:ind w:left="-142" w:right="-143"/>
        <w:jc w:val="both"/>
        <w:outlineLvl w:val="0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5A5CE5BB" w:rsidR="0011014F" w:rsidRPr="0011014F" w:rsidRDefault="0011014F" w:rsidP="000217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причитающейся доли договора, </w:t>
            </w:r>
            <w:r w:rsidR="00021713">
              <w:rPr>
                <w:rFonts w:ascii="Times New Roman" w:hAnsi="Times New Roman" w:cs="Times New Roman"/>
                <w:sz w:val="16"/>
                <w:szCs w:val="16"/>
              </w:rPr>
              <w:t>тенге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46C283CC" w:rsidR="0011014F" w:rsidRPr="004D18AA" w:rsidRDefault="0011014F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739" w:type="dxa"/>
          </w:tcPr>
          <w:p w14:paraId="2F0FA087" w14:textId="1F6A2963" w:rsidR="0011014F" w:rsidRPr="004D18AA" w:rsidRDefault="0011014F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985" w:type="dxa"/>
          </w:tcPr>
          <w:p w14:paraId="2F0FA088" w14:textId="53AFEED4" w:rsidR="0011014F" w:rsidRPr="004D18AA" w:rsidRDefault="0011014F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417" w:type="dxa"/>
          </w:tcPr>
          <w:p w14:paraId="2F0FA089" w14:textId="3F7DAF03" w:rsidR="0011014F" w:rsidRPr="004D18AA" w:rsidRDefault="0011014F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298" w:type="dxa"/>
          </w:tcPr>
          <w:p w14:paraId="2F0FA08A" w14:textId="0AD8F00C" w:rsidR="0011014F" w:rsidRPr="004D18AA" w:rsidRDefault="0011014F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096" w:type="dxa"/>
          </w:tcPr>
          <w:p w14:paraId="2F0FA08B" w14:textId="033E5F41" w:rsidR="0011014F" w:rsidRPr="004D18AA" w:rsidRDefault="0011014F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1115" w:type="dxa"/>
          </w:tcPr>
          <w:p w14:paraId="2F0FA08C" w14:textId="51DC15D5" w:rsidR="0011014F" w:rsidRPr="004D18AA" w:rsidRDefault="0011014F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2F0FA0B0" w14:textId="00578BD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51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51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713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2675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1AF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594F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94E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E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E31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rsid w:val="007B594F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B59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B57BEE9-C7C1-411E-B8E1-417513B6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11</cp:revision>
  <cp:lastPrinted>2014-12-09T15:19:00Z</cp:lastPrinted>
  <dcterms:created xsi:type="dcterms:W3CDTF">2019-04-10T05:53:00Z</dcterms:created>
  <dcterms:modified xsi:type="dcterms:W3CDTF">2023-11-08T12:41:00Z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